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【周边高铁游.宏村+黄山】安徽宏村、大美黄山双高三日游行程单</w:t>
      </w:r>
    </w:p>
    <w:p>
      <w:pPr>
        <w:jc w:val="center"/>
        <w:spacing w:after="100"/>
      </w:pPr>
      <w:r>
        <w:rPr>
          <w:rFonts w:ascii="微软雅黑" w:hAnsi="微软雅黑" w:eastAsia="微软雅黑" w:cs="微软雅黑"/>
          <w:sz w:val="20"/>
          <w:szCs w:val="20"/>
        </w:rPr>
        <w:t xml:space="preserve">客服电话：85200066  13615751491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143247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★高铁往返，旅途更快捷！
                <w:br/>
                ★1人起发，说走就走的旅行！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出发交通：高铁二等座 绍兴北-杭州东-黄山北（杭州东中转） 参考车次：G7508 绍兴北10:29--杭州东10:49,G7319杭州东11:06--黄山北12:45或其他车次  返程交通：高铁二等座 黄山北-杭州东-绍兴北（杭州东中转） 参考车次：G7192黄山北15:02-杭州东17:00,G7485杭州东17:24-绍兴北17:42或其他车次
                <w:br/>
                备　　注：★1人起发，目的地散拼！无全陪！报名时请提供有效身份证复印件。成人请携带身份证原件、儿童（含2周岁以下婴儿）携带户口簿原件出行！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行到绍兴北站集合，乘高铁前往黄山，抵达黄山北站；（备注：您可自行选择合适的交通方式前往黄山市区（屯溪），当天我们为您提供免费拼车接站服务；【黄山火车站/黄山高铁北站/黄山机场/黄山市（屯溪）汽车站】均可安排免费接机/站，具体接机/站事宜我们工作人员会提前一天与您联系确认，请出行人保持手机畅通）
                <w:br/>
                <w:br/>
                黄山高铁站约13:00接团发车（具体时间以导游通知为准），后车赴黄山市屯溪，安排入住酒店。推荐游客可自行前往游览“活动着的清明上河图”【屯溪老街】（门票免费），参观徽府一品、三百砚斋、胡开文墨等百年老字号！屯溪老街有“东方古罗马街”之美称，来这里仿佛置身于数百年前南宋时代，全长1273米古街，店铺鳞次栉比，商号林立。
                <w:br/>
                <w:br/>
                温馨提示：导游或工作人员将于出发前一天晚20:00前以短信或电话方式与客人提前联系确定接站时间及地点，出发当日如因游客过多等特殊情况延迟不超过20分钟，请在接站地点耐心等候。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07:30-08:00左右导游至酒店、火车站接客人；
                <w:br/>
                <w:br/>
                08:30-10:00乘车经屯黄公路赴【黄山风景区】（车程时间约1.5小时）（黄山景区门票挂牌190元，游览时间不少于5小时）；
                <w:br/>
                <w:br/>
                07:30-16:30汤口换乘中心乘景区交通至云谷寺， 徒步登山或根据个人体力自行乘坐索道上山（★温馨提示：步行上下山路途较远，若体力不支者可选择索道上下山，索道费用不含需游客自理：玉屏索道90元/人）。游览玉屏峰，近观迎客松、送客松、摩崖石刻，与天都峰（已封山）遥遥相望，经黄山第一主峰莲花峰（已封山）峰腰赏鲤鱼跳龙门、仙人指路、天狗望月、鸳鸯戏水图、孔雀戏莲花、龟兔赛跑等景点，近观迎客松、送客松、摩崖石刻，经莲花新道、百步云梯，过一线天，登鳌鱼峰，经天海景区，推荐自费打卡西海大峡谷网红小火车，往返于云海和排云溪之间，透明车厢，车移景换，触目之处，如梦似幻，能多层次观赏到峡谷群峰竞秀。（★温馨提示：步行上下山路途较远，若体力不支者可选择索道上下山，索道费用不含需游客自理：云谷索道80元/人）；
                <w:br/>
                <w:br/>
                16:30-18：00乘车，返回屯溪送至各酒店；
                <w:br/>
                <w:br/>
                温馨提示：所有行程，根据天气情况、客人体力等因素，参观景点顺序和时间有所调整，尽请谅解！
                <w:br/>
                <w:br/>
                温馨提示：所有行程，根据天气情况、客人体力等因素，参观景点顺序和时间有所调整，尽请谅解！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早餐：占床客人含早餐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早上7:30-8:00左右出发，车赴世界文化遗产【宏村】景区（门票挂牌104元，游览时间不少于1.5小时）：宏村又称“牛形村”， 并建造出堪称“中国一绝”的人工水系。感受中国徽派文化——青墙黛瓦码头墙的古建筑群；领略古代徽州人的为人之道、为官之道和为师之道，全村现完好保存明清民居140余幢，承志堂“三雕”精湛，被誉为民间故宫。
                <w:br/>
                <w:br/>
                13:30-15:00 乘车返回市区屯溪，车赴黄山高铁北站散团，乘高铁返回，结束行程。
                <w:br/>
                <w:br/>
                温馨提示：所有行程，根据天气情况、客人体力等因素，参观景点顺序和时间有所调整，尽情谅解。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早餐：占床客人含早餐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 交通：绍兴北/黄山北往返高铁二等座（动车票以实际出票时间为准，以不减少行程为原则）
                <w:br/>
                           2）用车：当地全程旅游用车（以实际接待人数为准核定车型，保证一人一正座），当地来回高铁站接送。
                <w:br/>
                           3)住宿：市区商务型酒店标准间 
                <w:br/>
                     （占床客人含早，若产生单男单女拼房不成功，请补房差260元/人）★门票用房套票套餐，不占床无退款，敬请谅解！
                <w:br/>
                      参考酒店：徽商国际、碟尚酒店、新安山庄园林酒店、花筑雍景园悦居酒店、瑞居酒店 
                <w:br/>
                           4）门票：以上所列景点首道门票，含黄山景区小交通19元/人/趟*2趟 
                <w:br/>
                           5）旅游管家：目的地旅游管家服务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旅游意外险、全程正餐费，玉屏索道90元/人、云谷索道80元/人及个人消费等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儿童安排：1)只包含当地空调旅游车、旅游管家服务，其余费用需自理。
                <w:br/>
                            2)儿童门票（不含,仅供参考）：
                <w:br/>
                               黄山：1.2米以下免票，1.2-1.4半票95元，1.4米以上持全日制学生证优惠票95元
                <w:br/>
                               云谷索道：1.2米以下免票，1.2-1.4半票40元，1.4米以上全票80元
                <w:br/>
                               玉屏索道：1.2米以下免票，1.2-1.4半票45元，1.4米以上全票90元
                <w:br/>
                               宏村：1.2米以下免票，1.2-1.4半票52元，1.4米以上全票104元
                <w:br/>
                               黄山景交车往返19元/人/趟*往返2趟，合计38元/人
                <w:br/>
                  3）儿童高铁票参考：6周岁以下免动车票，6-14周岁半票150元+30元出票费，14周岁以上请按成人报名。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备注：客人自行前往火车站；火车票请客人自行凭订单号和身份证原件在窗口取票或安排工作人员送票。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2025-07-17T06:03:47+08:00</dcterms:created>
  <dcterms:modified xsi:type="dcterms:W3CDTF">2025-07-17T06:03:47+08:00</dcterms:modified>
</cp:coreProperties>
</file>

<file path=docProps/custom.xml><?xml version="1.0" encoding="utf-8"?>
<Properties xmlns="http://schemas.openxmlformats.org/officeDocument/2006/custom-properties" xmlns:vt="http://schemas.openxmlformats.org/officeDocument/2006/docPropsVTypes"/>
</file>