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胡志明芽庄美奈7天5晚全景游行程单</w:t>
      </w:r>
    </w:p>
    <w:p>
      <w:pPr>
        <w:jc w:val="center"/>
        <w:spacing w:after="100"/>
      </w:pPr>
      <w:r>
        <w:rPr>
          <w:rFonts w:ascii="微软雅黑" w:hAnsi="微软雅黑" w:eastAsia="微软雅黑" w:cs="微软雅黑"/>
          <w:sz w:val="20"/>
          <w:szCs w:val="20"/>
        </w:rPr>
        <w:t xml:space="preserve">杭州直飞，纯玩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164924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行程升级：
                <w:br/>
                ★ 全程品质保障！
                <w:br/>
                ★ 全程四钻酒店+芽庄升级五钻酒店
                <w:br/>
                <w:br/>
                 	景点升级：
                <w:br/>
                ★ 西贡：全球著名歌剧《西贡小姐》，追寻杜拉斯笔下的情人，深度探访电影《情人》的拍摄地!
                <w:br/>
                ★ 美奈：一半是海水，一半是火焰！体验红白沙丘之美，看白沙丘日落！
                <w:br/>
                ★ 芽庄：出海一日游
                <w:br/>
                <w:br/>
                 	美食升级：
                <w:br/>
                ★	越南特色米粉、越南特色滴滴壶咖啡!
                <w:br/>
                <w:br/>
                 	独家赠送：
                <w:br/>
                ★ 赠送旅游意外险+航空延误险！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杭州ñ胡志明 参考航班  MU869（2155-0100+1）（具体以航空公司开票时间为准！）
                <w:br/>
              </w:t>
            </w:r>
          </w:p>
          <w:p>
            <w:pPr>
              <w:pStyle w:val="indent"/>
            </w:pPr>
            <w:r>
              <w:rPr>
                <w:rFonts w:ascii="微软雅黑" w:hAnsi="微软雅黑" w:eastAsia="微软雅黑" w:cs="微软雅黑"/>
                <w:color w:val="000000"/>
                <w:sz w:val="20"/>
                <w:szCs w:val="20"/>
              </w:rPr>
              <w:t xml:space="preserve">
                杭州机场搭乘航班VN869（21：55-01：00+1）飞往越南第一大城市-胡志明市。旧称“西贡”曾是法国殖民地，有【东方小巴黎】之称。抵达后由本公司专业导游迎接各位贵宾，后带领各位入住酒店休息。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胡志明（半天市区）-芽庄
                <w:br/>
              </w:t>
            </w:r>
          </w:p>
          <w:p>
            <w:pPr>
              <w:pStyle w:val="indent"/>
            </w:pPr>
            <w:r>
              <w:rPr>
                <w:rFonts w:ascii="微软雅黑" w:hAnsi="微软雅黑" w:eastAsia="微软雅黑" w:cs="微软雅黑"/>
                <w:color w:val="000000"/>
                <w:sz w:val="20"/>
                <w:szCs w:val="20"/>
              </w:rPr>
              <w:t xml:space="preserve">
                【总统府/统一宫】（游览时间约1小时）统一宫位于越南胡志明市，是法国殖民者为了加强其在越南的统治机构，由当时的越南南部总督拉格兰蒂耶于1869年2月23日开始兴建的，取名为“诺罗敦宫”，1954年日内瓦协定签署，法国撤离越南，将“诺罗敦宫”移交给西贡吴庭艳伪政权，更名为“独立宫”。【百年大教堂（外观）】,胡志明市的标志性建筑之一，因其使用红砖建造，又被称为红教堂。这座教堂建于19世纪末，为法国殖民时期的产物。【法式邮政局】此建筑于19世纪末法人统治时代，属于重要的文化财产，哥德式建筑，内部半圆形的天花板极富古典气息，有集邮者也可在此一寻纪念邮册，或者亲手写下几封信件，将它们寄给自己的好友、知己、家人或者爱人，甚至突发奇想，寄给未来的自己。
                <w:br/>
                【市政厅（外观）】胡志明市法制建筑的标志，这座由法国设计师在19世纪末设计建造的建筑具有华丽的洛可可式风格，白墙红顶，远远望去就好像一座宫殿。【粉红教堂（外观）】位于越南胡志明市第3郡二征街289号的粉色教堂，罗马式建筑，带有神秘的浪漫气息，让人少女心瞬间爆膨。教堂里外墙体建筑都以粉色为主，白色为辅，像是一块大大的蛋糕，看在眼里，甜在心里。【歌剧院（外观）】胡志明市歌剧院由法国建筑师Eugene Ferret 设计，建于1897年，是典型巴洛克风格建筑，用于举办各种艺术表演，是法国殖民建筑典型的代表作。建筑外墙和窗户上布满的浮雕精致细腻，两位半裸的女神双手托住人口的门顶，而拱门最上方的两个天使手扶圣琴，体态优美。在越南战争时期，大剧院还曾是南越政府的议会大厅；南北统一之后，它作为文艺中心的功能才被恢复。
                <w:br/>
                <w:br/>
                午餐后乘车前往越南东南海岸线著名的度假胜地－芽庄(约7小时)，天然幽美风景，令人有如处于世外桃源暂忘一切烦恼。
                <w:br/>
                备注：【百年大教堂】目前在进行大规模修缮，不便之处敬请谅解！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芽庄
                <w:br/>
                早餐后前往码头乘坐木船开始有趣的海岛游-芽庄木船出海三岛连游：芽庄【珊瑚岛】珊瑚岛的海水清澈透明，晴朗天气下海水能见度达 20 米，船在浅水区域停下来，游人可以在海里尽情游弋，观看海底美丽的珊瑚，象丛林一般在水中摇摆。远观芽庄【燕窝岛】客人不能上岛，可以远观拍照留念，好好感受与大自然融为一体的感觉。随后参观芽庄【竹岛】并在岛上享用丰富的岛上风味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钟屿石岬角】又称“五指岩”。是一座小小的岬岛，这里有多处巨大的花岗岩海角直指南海之中。这个岬角挨着一处质朴的沙滩海湾，这里没有修脚和按摩的人，但却有海岛风光和乡土风情。钟屿石岬角是法国电影《情人》的外景拍摄地之一。 这里有芽庄少有的花岗岩海岸，日落时分晚霞映照下更为宁静美丽,之后赠送越南特色滴滴壶咖啡，停留休息，享受风情。【天依女神庙】(Po Nagar ChamTowers) (40分钟)。当地人又称此庙为婆那加，这里有几栋魏峨的宝塔，据说在7至12世纪此地共有8座宝塔，现只剩4座，其中最大的主塔内供奉占婆女神，她是古时候统治芽庄的占婆王国之母，印度教徒称占婆女神是印度教希瓦神(Siva)的化身，越南佛教徒称她为天依女神。
                <w:br/>
                赠送越南特色滴滴壶咖啡，停留休息，享受风情。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芽庄最古老的寺庙【龙山寺】，龙山寺占地3000多平方米,建筑风格独特,寺庙的建筑风格融合越南传统建筑和道教风格,包含神话里的生物雕像。
                <w:br/>
                【芽庄大教堂-外观】建于 1928 年法式建筑，整座教堂外型由石头雕刻而成又称石头大教堂。是这座城市必游景点之一，以独特的建筑风格 吸引了无数游客。
                <w:br/>
                【沉香塔广场】是芽庄代表性标志，是芽庄市中心广场离海边500米，是芽庄市民晚上散步、聊天，跳露天舞的好去处！
                <w:br/>
                <w:br/>
                行程结束后前往越南东南海岸线著名的渔村及海滩渡假胜地－美奈(约3小时)，天然幽美风景，令人有如处于世外桃源暂忘一切烦恼。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美奈-胡志明
                <w:br/>
                著名的【白沙丘】（车程约1小时），方圆两公里左右，沙丘呈新月形，沙粒细腻，曲线曼妙，沙雾随风起。踩在松软的沙石上，起伏连绵。人像是要陷进去，实际上却能完全自如地掌控身体。土路与沙丘之间有面湖，清澈而深邃。湖里长满了水草与荷花，衬得湖水清雅之极，触手便可捞起沙丘的倒影。一旁，还有马儿在水里悠闲地吃草，原以为沙漠里的绿洲只是一个美丽传说，却是真的有
                <w:br/>
                【Fairy stream仙女溪】（约3小时），仙女溪是蜿蜒在红沙谷里的一条小溪,溪水清澈,赤脚走在溪水里,浅浅的水花刚好没过脚踝,踩在水里的脚底可以感受到沙石的细腻和溪水的清凉。我们逆流而上,在蓝天白云的映衬下,左岸红色的沙化山脊与右边成片的椰林稻田构成了一幅清新美丽的画卷。
                <w:br/>
                前往负有盛名的美奈【红沙丘】（约30分钟），红沙丘是一片热情的土地，沙漠的深处有淡水湖泊，湖泊旁长满了高大幽深的热带丛林植被。红白相间的沙丘包裹着碧湖绿树，湖上飘着朵朵荷花。风吹荷浪翻涌，岸边丛林树梢沙沙作响，沙粒流动无痕。一副那么不和谐却又那么真实的美景在你面前，使你有着无法形容的激动！
                <w:br/>
                <w:br/>
                结束后前往胡志明(约3小时)。晚上前往机场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胡志明ñ杭州 参考航班MU870 (0200-0705)   
                <w:br/>
                搭乘国际航班抵达杭州机场，结束愉快旅程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机票：全程经济舱机票及税；
                <w:br/>
                2.	酒店：酒店基础房型双标间；
                <w:br/>
                3.	餐食：行程中所示用餐  全程5早7正  
                <w:br/>
                正餐：10人一桌，8菜一汤（餐食及用餐地点供参考，根据人数和行程会有所调整）
                <w:br/>
                4.	交通：采用专车，及行程内所列之各种交通工具；
                <w:br/>
                5.	门票：行程表内所列各项游览项目及入场费用；
                <w:br/>
                6.	导游：境外中文导游服务；
                <w:br/>
                保险：旅行社责任险及旅游意外险。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全程单间差费用；单房差（节假日请单询）；
                <w:br/>
                2.	客人护照费用；
                <w:br/>
                3.	【签证费和税金】880 元/人，请和团费一起支付；不含司机小费和关口小费;可自愿适当给予;
                <w:br/>
                4.	行程以外及自由时间期间的活动项目；
                <w:br/>
                5.	各国酒类、汽水、洗衣、电报、电话及一切私人性质之费用；
                <w:br/>
                6.	因罢工、台风、航班取消或更改时间，交通延阻及其它不在本公司控制范围内情况所导致的额外费用；
                <w:br/>
                以上“费用包含”未涉及到的费用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签证须知：半年以上有效期护照扫描件（必须清晰），请提前8-10个工作日提交材料！请于出行日当天自行携带好护照原件+三张两寸4*6cm白底彩照！
                <w:br/>
                1.	以上航班时间为参考航班时间，最终时刻以民航批复为准！
                <w:br/>
                2.	以上行程供参考，境外接待社在景点不变的情况下，有权对酒店和餐食景点游览顺序做适当调整。我社保留因航班、当地实际情况对行程顺序和时间安排进行调整的权利。行程以最终出团通知书行程为准！
                <w:br/>
                3.	2-12岁儿童不占床按照成人-800元/人（节假日-1100元/人，请单询）；占床加单房差；
                <w:br/>
                12岁以上必须占床。无老年人附加费。 
                <w:br/>
                4.	特别说明和注意事项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2025-04-20T00:56:52+08:00</dcterms:created>
  <dcterms:modified xsi:type="dcterms:W3CDTF">2025-04-20T00:56:52+08:00</dcterms:modified>
</cp:coreProperties>
</file>

<file path=docProps/custom.xml><?xml version="1.0" encoding="utf-8"?>
<Properties xmlns="http://schemas.openxmlformats.org/officeDocument/2006/custom-properties" xmlns:vt="http://schemas.openxmlformats.org/officeDocument/2006/docPropsVTypes"/>
</file>